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2D2F" w14:textId="77777777" w:rsidR="00EC54C0" w:rsidRPr="00EC54C0" w:rsidRDefault="00EC54C0" w:rsidP="00EC54C0">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519"/>
      <w:bookmarkStart w:id="1" w:name="_Toc146805038"/>
      <w:r w:rsidRPr="00EC54C0">
        <w:rPr>
          <w:rFonts w:eastAsia="Calibri" w:cs="Times New Roman"/>
          <w:b/>
          <w:caps/>
          <w:kern w:val="0"/>
          <w:sz w:val="24"/>
          <w:szCs w:val="24"/>
          <w14:ligatures w14:val="none"/>
        </w:rPr>
        <w:t>VÁN GHÉP THANH</w:t>
      </w:r>
      <w:bookmarkEnd w:id="0"/>
      <w:bookmarkEnd w:id="1"/>
    </w:p>
    <w:p w14:paraId="48451C32" w14:textId="77777777" w:rsidR="00EC54C0" w:rsidRPr="00EC54C0" w:rsidRDefault="00EC54C0" w:rsidP="00EC54C0">
      <w:pPr>
        <w:spacing w:before="60" w:after="60" w:line="240" w:lineRule="auto"/>
        <w:jc w:val="both"/>
        <w:rPr>
          <w:rFonts w:eastAsia="Calibri" w:cs="Times New Roman"/>
          <w:kern w:val="0"/>
          <w:sz w:val="28"/>
          <w:szCs w:val="28"/>
          <w:lang w:val="vi-VN"/>
          <w14:ligatures w14:val="none"/>
        </w:rPr>
      </w:pPr>
      <w:r w:rsidRPr="00EC54C0">
        <w:rPr>
          <w:rFonts w:eastAsia="Calibri" w:cs="Times New Roman"/>
          <w:kern w:val="0"/>
          <w:sz w:val="28"/>
          <w:szCs w:val="28"/>
          <w14:ligatures w14:val="none"/>
        </w:rPr>
        <w:t>s</w:t>
      </w:r>
      <w:r w:rsidRPr="00EC54C0">
        <w:rPr>
          <w:rFonts w:eastAsia="Calibri" w:cs="Times New Roman"/>
          <w:kern w:val="0"/>
          <w:sz w:val="28"/>
          <w:szCs w:val="28"/>
          <w:lang w:val="vi-VN"/>
          <w14:ligatures w14:val="none"/>
        </w:rPr>
        <w:t>ản phẩm được tạo ra bằng cách ghép các thanh gỗ nhỏ, ngắn lại với nhau nhờ chất kết dính trong điều kiện áp suất, nhiệt độ và thời gian nhất định. Các thanh gỗ có thể được ghép với nhau theo các chiều: dài, rộng và dày tuỳ thuộc vào yêu cầu và mục đích sử dụng sản phẩm.</w:t>
      </w:r>
    </w:p>
    <w:p w14:paraId="1E5785E1" w14:textId="77777777" w:rsidR="00EC54C0" w:rsidRPr="00EC54C0" w:rsidRDefault="00EC54C0" w:rsidP="00EC54C0">
      <w:pPr>
        <w:spacing w:before="60" w:after="60" w:line="240" w:lineRule="auto"/>
        <w:ind w:firstLine="540"/>
        <w:jc w:val="both"/>
        <w:rPr>
          <w:rFonts w:eastAsia="Calibri" w:cs="Times New Roman"/>
          <w:kern w:val="0"/>
          <w:sz w:val="28"/>
          <w:szCs w:val="28"/>
          <w:lang w:val="vi-VN"/>
          <w14:ligatures w14:val="none"/>
        </w:rPr>
      </w:pPr>
      <w:r w:rsidRPr="00EC54C0">
        <w:rPr>
          <w:rFonts w:eastAsia="Calibri" w:cs="Times New Roman"/>
          <w:kern w:val="0"/>
          <w:sz w:val="28"/>
          <w:szCs w:val="28"/>
          <w:lang w:val="vi-VN"/>
          <w14:ligatures w14:val="none"/>
        </w:rPr>
        <w:t>Công trình sử dụng VGT đầu tiên trên thế giới được ghi nhận là phòng họp của trường Đại học King Edward VI ở Southampton nước Anh vào năm 1866. Sự phát triển rõ rệt của ngành công nghiệp VGT là khi có sự ra đời của chất kết dính phenol-resorcinol-formaldehyde (PRF) chịu nước vào năm 1942. Điều này cho phép sử dụng VGT trong môi trường ngoài trời và điều kiện ẩm, nhiệt độ cao. Hoa Kỳ là quốc gia đầu tiên xây dựng tiêu chuẩn sản xuất cho VGT và công bố vào năm 1963. Công nghệ sản xuất VGT được phát triển rất nhanh từ nửa sau của thế kỷ XX, sản phẩm chủ yếu được dùng trong đồ mộc gia dụng và mộc xây dựng.</w:t>
      </w:r>
    </w:p>
    <w:p w14:paraId="1EB7C8CE" w14:textId="77777777" w:rsidR="00EC54C0" w:rsidRPr="00EC54C0" w:rsidRDefault="00EC54C0" w:rsidP="00EC54C0">
      <w:pPr>
        <w:spacing w:before="60" w:after="60" w:line="240" w:lineRule="auto"/>
        <w:ind w:firstLine="540"/>
        <w:jc w:val="both"/>
        <w:rPr>
          <w:rFonts w:eastAsia="Calibri" w:cs="Times New Roman"/>
          <w:kern w:val="0"/>
          <w:sz w:val="28"/>
          <w:szCs w:val="28"/>
          <w:lang w:val="vi-VN"/>
          <w14:ligatures w14:val="none"/>
        </w:rPr>
      </w:pPr>
      <w:r w:rsidRPr="00EC54C0">
        <w:rPr>
          <w:rFonts w:eastAsia="Calibri" w:cs="Times New Roman"/>
          <w:kern w:val="0"/>
          <w:sz w:val="28"/>
          <w:szCs w:val="28"/>
          <w:lang w:val="vi-VN"/>
          <w14:ligatures w14:val="none"/>
        </w:rPr>
        <w:tab/>
        <w:t>Ở Việt Nam, công nghiệp sản xuất VGT được bắt đầu vào những năm 1980. VGT chủ yếu được sản xuất từ gỗ các loài cây rừng trồng như: Keo tai tượng (</w:t>
      </w:r>
      <w:r w:rsidRPr="00EC54C0">
        <w:rPr>
          <w:rFonts w:eastAsia="Calibri" w:cs="Times New Roman"/>
          <w:i/>
          <w:kern w:val="0"/>
          <w:sz w:val="28"/>
          <w:szCs w:val="28"/>
          <w:lang w:val="vi-VN"/>
          <w14:ligatures w14:val="none"/>
        </w:rPr>
        <w:t>Acacia mangium</w:t>
      </w:r>
      <w:r w:rsidRPr="00EC54C0">
        <w:rPr>
          <w:rFonts w:eastAsia="Calibri" w:cs="Times New Roman"/>
          <w:kern w:val="0"/>
          <w:sz w:val="28"/>
          <w:szCs w:val="28"/>
          <w:lang w:val="vi-VN"/>
          <w14:ligatures w14:val="none"/>
        </w:rPr>
        <w:t>), Keo lá tràm (</w:t>
      </w:r>
      <w:r w:rsidRPr="00EC54C0">
        <w:rPr>
          <w:rFonts w:eastAsia="Calibri" w:cs="Times New Roman"/>
          <w:i/>
          <w:kern w:val="0"/>
          <w:sz w:val="28"/>
          <w:szCs w:val="28"/>
          <w:lang w:val="vi-VN"/>
          <w14:ligatures w14:val="none"/>
        </w:rPr>
        <w:t>Acacia auriculiformis)</w:t>
      </w:r>
      <w:r w:rsidRPr="00EC54C0">
        <w:rPr>
          <w:rFonts w:eastAsia="Calibri" w:cs="Times New Roman"/>
          <w:kern w:val="0"/>
          <w:sz w:val="28"/>
          <w:szCs w:val="28"/>
          <w:lang w:val="vi-VN"/>
          <w14:ligatures w14:val="none"/>
        </w:rPr>
        <w:t>, Keo lai (</w:t>
      </w:r>
      <w:r w:rsidRPr="00EC54C0">
        <w:rPr>
          <w:rFonts w:eastAsia="Calibri" w:cs="Times New Roman"/>
          <w:i/>
          <w:kern w:val="0"/>
          <w:sz w:val="28"/>
          <w:szCs w:val="28"/>
          <w:lang w:val="vi-VN"/>
          <w14:ligatures w14:val="none"/>
        </w:rPr>
        <w:t>Acacia hybrid</w:t>
      </w:r>
      <w:r w:rsidRPr="00EC54C0">
        <w:rPr>
          <w:rFonts w:eastAsia="Calibri" w:cs="Times New Roman"/>
          <w:kern w:val="0"/>
          <w:sz w:val="28"/>
          <w:szCs w:val="28"/>
          <w:lang w:val="vi-VN"/>
          <w14:ligatures w14:val="none"/>
        </w:rPr>
        <w:t>), Cao su (</w:t>
      </w:r>
      <w:r w:rsidRPr="00EC54C0">
        <w:rPr>
          <w:rFonts w:eastAsia="Calibri" w:cs="Times New Roman"/>
          <w:i/>
          <w:kern w:val="0"/>
          <w:sz w:val="28"/>
          <w:szCs w:val="28"/>
          <w:lang w:val="vi-VN"/>
          <w14:ligatures w14:val="none"/>
        </w:rPr>
        <w:t>Hevea brasiliensis</w:t>
      </w:r>
      <w:r w:rsidRPr="00EC54C0">
        <w:rPr>
          <w:rFonts w:eastAsia="Calibri" w:cs="Times New Roman"/>
          <w:kern w:val="0"/>
          <w:sz w:val="28"/>
          <w:szCs w:val="28"/>
          <w:lang w:val="vi-VN"/>
          <w14:ligatures w14:val="none"/>
        </w:rPr>
        <w:t>),v.v. Sản phẩm chủ yếu được dùng làm nguyên liệu cho sản xuất đồ mộc.</w:t>
      </w:r>
    </w:p>
    <w:p w14:paraId="0B9F45EE" w14:textId="77777777" w:rsidR="00EC54C0" w:rsidRPr="00EC54C0" w:rsidRDefault="00EC54C0" w:rsidP="00EC54C0">
      <w:pPr>
        <w:spacing w:before="60" w:after="60" w:line="240" w:lineRule="auto"/>
        <w:ind w:firstLine="540"/>
        <w:jc w:val="both"/>
        <w:rPr>
          <w:rFonts w:eastAsia="Calibri" w:cs="Times New Roman"/>
          <w:kern w:val="0"/>
          <w:sz w:val="28"/>
          <w:szCs w:val="28"/>
          <w:lang w:val="vi-VN"/>
          <w14:ligatures w14:val="none"/>
        </w:rPr>
      </w:pPr>
      <w:r w:rsidRPr="00EC54C0">
        <w:rPr>
          <w:rFonts w:eastAsia="Calibri" w:cs="Times New Roman"/>
          <w:kern w:val="0"/>
          <w:sz w:val="28"/>
          <w:szCs w:val="28"/>
          <w:lang w:val="vi-VN"/>
          <w14:ligatures w14:val="none"/>
        </w:rPr>
        <w:tab/>
        <w:t>Với sự phát triển của khoa học và công nghệ, ngày nay VGT đã được sử dụng đa dạng hơn trong nhiều lĩnh vực, như: xây dựng nhà gỗ, cầu gỗ, sàn công ten nơ, đồ mộcv.v., với nhiều tính năng mới về công năng, độ bền và thân thiện môi trường.</w:t>
      </w:r>
    </w:p>
    <w:p w14:paraId="784A6CB0" w14:textId="77777777" w:rsidR="00EC54C0" w:rsidRPr="00EC54C0" w:rsidRDefault="00EC54C0" w:rsidP="00EC54C0">
      <w:pPr>
        <w:spacing w:before="60" w:after="60" w:line="240" w:lineRule="auto"/>
        <w:ind w:firstLine="540"/>
        <w:jc w:val="both"/>
        <w:rPr>
          <w:rFonts w:eastAsia="Calibri" w:cs="Times New Roman"/>
          <w:kern w:val="0"/>
          <w:sz w:val="28"/>
          <w:szCs w:val="28"/>
          <w:lang w:val="vi-VN"/>
          <w14:ligatures w14:val="none"/>
        </w:rPr>
      </w:pPr>
      <w:r w:rsidRPr="00EC54C0">
        <w:rPr>
          <w:rFonts w:eastAsia="Calibri" w:cs="Times New Roman"/>
          <w:kern w:val="0"/>
          <w:sz w:val="28"/>
          <w:szCs w:val="28"/>
          <w:lang w:val="vi-VN"/>
          <w14:ligatures w14:val="none"/>
        </w:rPr>
        <w:t xml:space="preserve">Đặc điểm của VGT: gỗ nhỏ tạo thành vật liệu lớn, gỗ chất lượng kém tạo thành vật liệu tốt, bởi VGT được liên kết từ những thanh nguyên liệu nhỏ theo phương chiều dài, chiều rộng và chiều dày tạo thành, do đó có thể sản xuất ra sản phẩm có kích thước tuỳ thuộc theo mục đích sử dụng. Trước khi ghép keo, các thanh nguyên liệu gỗ  được loại bỏ những khuyết tật như mấu mắt, lỗ mọt, những phần bị mục, cong, rỗng tâm, v.v, sau đó mới dán ghép để tạo thành sản phẩm. Tính đa công năng trong sử dụng: VGT có thể sử dụng trong nhiều lĩnh vực, như: xây dựng (đặc biệt xây dựng nhà có khẩu độ lớn), đồ mộc nội và ngoại thất, trong giao thông vận tải v.v. Nâng cao độ bền cơ học, độ ổn định kích thước: trong quá trình sản xuất có thể khống chế được độ thẳng thớ của nguyên liệu khi xếp phôi, từ đó giảm được sự ảnh hưởng của hiện tượng nghiêng thớ hoặc loạn thớ đến độ bền cơ học của vật liệu, các lớp ván có thể được dựa theo nguyên tắc lớp ngoài cùng sử dụng những loại gỗ có chất lượng cao, lớp trong cùng sử dụng những loại gỗ có chất lượng tương đối thấp, như vậy sẽ tạo ra được sản phẩm có chất lượng tốt. </w:t>
      </w:r>
    </w:p>
    <w:p w14:paraId="5A3882BD" w14:textId="77777777" w:rsidR="00EC54C0" w:rsidRPr="00EC54C0" w:rsidRDefault="00EC54C0" w:rsidP="00EC54C0">
      <w:pPr>
        <w:spacing w:before="60" w:after="60" w:line="240" w:lineRule="auto"/>
        <w:ind w:firstLine="540"/>
        <w:jc w:val="both"/>
        <w:rPr>
          <w:rFonts w:eastAsia="Calibri" w:cs="Times New Roman"/>
          <w:kern w:val="0"/>
          <w:sz w:val="28"/>
          <w:szCs w:val="28"/>
          <w:lang w:val="vi-VN"/>
          <w14:ligatures w14:val="none"/>
        </w:rPr>
      </w:pPr>
      <w:r w:rsidRPr="00EC54C0">
        <w:rPr>
          <w:rFonts w:eastAsia="Calibri" w:cs="Times New Roman"/>
          <w:kern w:val="0"/>
          <w:sz w:val="28"/>
          <w:szCs w:val="28"/>
          <w:lang w:val="vi-VN"/>
          <w14:ligatures w14:val="none"/>
        </w:rPr>
        <w:lastRenderedPageBreak/>
        <w:t>Nhược điểm: so với các sản phẩm sản xuất từ gỗ tự nhiên, sản xuất VGT do năng lượng tiêu hao cho các quá trình xẻ, bào, ghép keo, v.v, tương đối nhiều, nên giá thành sản phẩm sẽ cao hơn; tỷ lệ lợi dụng nguyên liệu thấp (khoảng 30 %).</w:t>
      </w:r>
    </w:p>
    <w:p w14:paraId="44FC6E97" w14:textId="77777777" w:rsidR="00EC54C0" w:rsidRPr="00EC54C0" w:rsidRDefault="00EC54C0" w:rsidP="00EC54C0">
      <w:pPr>
        <w:spacing w:before="60" w:after="60" w:line="240" w:lineRule="auto"/>
        <w:ind w:firstLine="540"/>
        <w:jc w:val="both"/>
        <w:rPr>
          <w:rFonts w:eastAsia="Calibri" w:cs="Times New Roman"/>
          <w:kern w:val="0"/>
          <w:sz w:val="28"/>
          <w:szCs w:val="28"/>
          <w:lang w:val="vi-VN"/>
          <w14:ligatures w14:val="none"/>
        </w:rPr>
      </w:pPr>
      <w:r w:rsidRPr="00EC54C0">
        <w:rPr>
          <w:rFonts w:eastAsia="Calibri" w:cs="Times New Roman"/>
          <w:kern w:val="0"/>
          <w:sz w:val="28"/>
          <w:szCs w:val="28"/>
          <w:lang w:val="vi-VN"/>
          <w14:ligatures w14:val="none"/>
        </w:rPr>
        <w:t>Phân loại VGT: 1) Theo kết cấu, gồm: ván một lớp, ván nhiều lớp, ván có kết cấu vuông góc, ván không phủ mặt và ván có phủ mặt; 2) Phân loại theo mục đích sử dụng: ván dùng trong xây dựng và ván dùng để sản xuất đồ mộc; 3) Phân loại theo môi trường sử dụng: ván dùng trong nhà và ván dùng ngoài trời.</w:t>
      </w:r>
    </w:p>
    <w:p w14:paraId="232B8035" w14:textId="77777777" w:rsidR="00EC54C0" w:rsidRPr="00EC54C0" w:rsidRDefault="00EC54C0" w:rsidP="00EC54C0">
      <w:pPr>
        <w:spacing w:before="60" w:after="60" w:line="240" w:lineRule="auto"/>
        <w:jc w:val="right"/>
        <w:rPr>
          <w:rFonts w:eastAsia="Calibri" w:cs="Times New Roman"/>
          <w:b/>
          <w:kern w:val="0"/>
          <w:sz w:val="20"/>
          <w:szCs w:val="20"/>
          <w:lang w:val="vi-VN"/>
          <w14:ligatures w14:val="none"/>
        </w:rPr>
      </w:pPr>
      <w:r w:rsidRPr="00EC54C0">
        <w:rPr>
          <w:rFonts w:eastAsia="Calibri" w:cs="Times New Roman"/>
          <w:b/>
          <w:kern w:val="0"/>
          <w:sz w:val="20"/>
          <w:szCs w:val="20"/>
          <w:lang w:val="vi-VN"/>
          <w14:ligatures w14:val="none"/>
        </w:rPr>
        <w:t xml:space="preserve">PHẠM VĂN CHƯƠNG </w:t>
      </w:r>
    </w:p>
    <w:p w14:paraId="56E23390" w14:textId="77777777" w:rsidR="00EC54C0" w:rsidRPr="00EC54C0" w:rsidRDefault="00EC54C0" w:rsidP="00EC54C0">
      <w:pPr>
        <w:spacing w:before="60" w:after="60" w:line="240" w:lineRule="auto"/>
        <w:jc w:val="both"/>
        <w:rPr>
          <w:rFonts w:eastAsia="Calibri" w:cs="Times New Roman"/>
          <w:b/>
          <w:kern w:val="0"/>
          <w:sz w:val="20"/>
          <w:szCs w:val="20"/>
          <w:lang w:val="vi-VN"/>
          <w14:ligatures w14:val="none"/>
        </w:rPr>
      </w:pPr>
      <w:r w:rsidRPr="00EC54C0">
        <w:rPr>
          <w:rFonts w:eastAsia="Calibri" w:cs="Times New Roman"/>
          <w:b/>
          <w:kern w:val="0"/>
          <w:sz w:val="20"/>
          <w:szCs w:val="20"/>
          <w:lang w:val="vi-VN"/>
          <w14:ligatures w14:val="none"/>
        </w:rPr>
        <w:t>Tài liệu tham khảo:</w:t>
      </w:r>
    </w:p>
    <w:p w14:paraId="3EE11200" w14:textId="77777777" w:rsidR="00EC54C0" w:rsidRPr="00EC54C0" w:rsidRDefault="00EC54C0" w:rsidP="00EC54C0">
      <w:pPr>
        <w:spacing w:before="60" w:after="60" w:line="240" w:lineRule="auto"/>
        <w:jc w:val="both"/>
        <w:rPr>
          <w:rFonts w:eastAsia="Calibri" w:cs="Times New Roman"/>
          <w:kern w:val="0"/>
          <w:sz w:val="20"/>
          <w:szCs w:val="20"/>
          <w14:ligatures w14:val="none"/>
        </w:rPr>
      </w:pPr>
      <w:r w:rsidRPr="00EC54C0">
        <w:rPr>
          <w:rFonts w:eastAsia="Calibri" w:cs="Times New Roman"/>
          <w:kern w:val="0"/>
          <w:sz w:val="20"/>
          <w:szCs w:val="20"/>
          <w:lang w:val="vi-VN"/>
          <w14:ligatures w14:val="none"/>
        </w:rPr>
        <w:t xml:space="preserve">1. Phạm Văn Chương, Nguyễn Hữu Quang, </w:t>
      </w:r>
      <w:r w:rsidRPr="00EC54C0">
        <w:rPr>
          <w:rFonts w:eastAsia="Calibri" w:cs="Times New Roman"/>
          <w:i/>
          <w:kern w:val="0"/>
          <w:sz w:val="20"/>
          <w:szCs w:val="20"/>
          <w:lang w:val="vi-VN"/>
          <w14:ligatures w14:val="none"/>
        </w:rPr>
        <w:t>Công nghệ sản xuất ván nhân tạo - Tập 1: Ván dán và ván nhân tạo đặc biệt</w:t>
      </w:r>
      <w:r w:rsidRPr="00EC54C0">
        <w:rPr>
          <w:rFonts w:eastAsia="Calibri" w:cs="Times New Roman"/>
          <w:kern w:val="0"/>
          <w:sz w:val="20"/>
          <w:szCs w:val="20"/>
          <w:lang w:val="vi-VN"/>
          <w14:ligatures w14:val="none"/>
        </w:rPr>
        <w:t>. Nx</w:t>
      </w:r>
      <w:r w:rsidRPr="00EC54C0">
        <w:rPr>
          <w:rFonts w:eastAsia="Calibri" w:cs="Times New Roman"/>
          <w:kern w:val="0"/>
          <w:sz w:val="20"/>
          <w:szCs w:val="20"/>
          <w14:ligatures w14:val="none"/>
        </w:rPr>
        <w:t>b</w:t>
      </w:r>
      <w:r w:rsidRPr="00EC54C0">
        <w:rPr>
          <w:rFonts w:eastAsia="Calibri" w:cs="Times New Roman"/>
          <w:kern w:val="0"/>
          <w:sz w:val="20"/>
          <w:szCs w:val="20"/>
          <w:lang w:val="vi-VN"/>
          <w14:ligatures w14:val="none"/>
        </w:rPr>
        <w:t>. Nông nghiệp, Hà Nội</w:t>
      </w:r>
      <w:r w:rsidRPr="00EC54C0">
        <w:rPr>
          <w:rFonts w:eastAsia="Calibri" w:cs="Times New Roman"/>
          <w:kern w:val="0"/>
          <w:sz w:val="20"/>
          <w:szCs w:val="20"/>
          <w14:ligatures w14:val="none"/>
        </w:rPr>
        <w:t>, 2004.</w:t>
      </w:r>
    </w:p>
    <w:p w14:paraId="5B7C590C" w14:textId="77777777" w:rsidR="00EC54C0" w:rsidRPr="00EC54C0" w:rsidRDefault="00EC54C0" w:rsidP="00EC54C0">
      <w:pPr>
        <w:spacing w:before="60" w:after="60" w:line="240" w:lineRule="auto"/>
        <w:jc w:val="both"/>
        <w:rPr>
          <w:rFonts w:eastAsia="Calibri" w:cs="Times New Roman"/>
          <w:kern w:val="0"/>
          <w:sz w:val="20"/>
          <w:szCs w:val="20"/>
          <w14:ligatures w14:val="none"/>
        </w:rPr>
      </w:pPr>
      <w:r w:rsidRPr="00EC54C0">
        <w:rPr>
          <w:rFonts w:eastAsia="Calibri" w:cs="Times New Roman"/>
          <w:kern w:val="0"/>
          <w:sz w:val="20"/>
          <w:szCs w:val="20"/>
          <w:lang w:val="vi-VN"/>
          <w14:ligatures w14:val="none"/>
        </w:rPr>
        <w:t xml:space="preserve">2. BS EN 385. </w:t>
      </w:r>
      <w:r w:rsidRPr="00EC54C0">
        <w:rPr>
          <w:rFonts w:eastAsia="Calibri" w:cs="Times New Roman"/>
          <w:i/>
          <w:kern w:val="0"/>
          <w:sz w:val="20"/>
          <w:szCs w:val="20"/>
          <w:lang w:val="vi-VN"/>
          <w14:ligatures w14:val="none"/>
        </w:rPr>
        <w:t>Finger jointed structural timber - Performance requirements and minimum production requirements</w:t>
      </w:r>
      <w:r w:rsidRPr="00EC54C0">
        <w:rPr>
          <w:rFonts w:eastAsia="Calibri" w:cs="Times New Roman"/>
          <w:kern w:val="0"/>
          <w:sz w:val="20"/>
          <w:szCs w:val="20"/>
          <w14:ligatures w14:val="none"/>
        </w:rPr>
        <w:t>, 2001.</w:t>
      </w:r>
    </w:p>
    <w:p w14:paraId="4C711366" w14:textId="77777777" w:rsidR="00EC54C0" w:rsidRPr="00EC54C0" w:rsidRDefault="00EC54C0" w:rsidP="00EC54C0">
      <w:pPr>
        <w:spacing w:before="60" w:after="60" w:line="240" w:lineRule="auto"/>
        <w:jc w:val="both"/>
        <w:rPr>
          <w:rFonts w:eastAsia="Calibri" w:cs="Times New Roman"/>
          <w:kern w:val="0"/>
          <w:sz w:val="20"/>
          <w:szCs w:val="20"/>
          <w:lang w:val="vi-VN"/>
          <w14:ligatures w14:val="none"/>
        </w:rPr>
      </w:pPr>
      <w:r w:rsidRPr="00EC54C0">
        <w:rPr>
          <w:rFonts w:eastAsia="Calibri" w:cs="Times New Roman"/>
          <w:kern w:val="0"/>
          <w:sz w:val="20"/>
          <w:szCs w:val="20"/>
          <w:lang w:val="vi-VN"/>
          <w14:ligatures w14:val="none"/>
        </w:rPr>
        <w:t>3. Yuchao Liao, Dengyun Tu et al.</w:t>
      </w:r>
      <w:r w:rsidRPr="00EC54C0">
        <w:rPr>
          <w:rFonts w:eastAsia="Calibri" w:cs="Times New Roman"/>
          <w:kern w:val="0"/>
          <w:sz w:val="20"/>
          <w:szCs w:val="20"/>
          <w14:ligatures w14:val="none"/>
        </w:rPr>
        <w:t xml:space="preserve">, </w:t>
      </w:r>
      <w:r w:rsidRPr="00EC54C0">
        <w:rPr>
          <w:rFonts w:eastAsia="Calibri" w:cs="Times New Roman"/>
          <w:i/>
          <w:kern w:val="0"/>
          <w:sz w:val="20"/>
          <w:szCs w:val="20"/>
          <w:lang w:val="vi-VN"/>
          <w14:ligatures w14:val="none"/>
        </w:rPr>
        <w:t>Feasibility of manufacturing cross-laminated timber using fast-grown small diameter eucalyptus lumbers</w:t>
      </w:r>
      <w:r w:rsidRPr="00EC54C0">
        <w:rPr>
          <w:rFonts w:eastAsia="Calibri" w:cs="Times New Roman"/>
          <w:kern w:val="0"/>
          <w:sz w:val="20"/>
          <w:szCs w:val="20"/>
          <w14:ligatures w14:val="none"/>
        </w:rPr>
        <w:t>,</w:t>
      </w:r>
      <w:r w:rsidRPr="00EC54C0">
        <w:rPr>
          <w:rFonts w:eastAsia="Calibri" w:cs="Times New Roman"/>
          <w:kern w:val="0"/>
          <w:sz w:val="20"/>
          <w:szCs w:val="20"/>
          <w:lang w:val="vi-VN"/>
          <w14:ligatures w14:val="none"/>
        </w:rPr>
        <w:t xml:space="preserve"> Journal of Construction and Building Materials</w:t>
      </w:r>
      <w:r w:rsidRPr="00EC54C0">
        <w:rPr>
          <w:rFonts w:eastAsia="Calibri" w:cs="Times New Roman"/>
          <w:kern w:val="0"/>
          <w:sz w:val="20"/>
          <w:szCs w:val="20"/>
          <w14:ligatures w14:val="none"/>
        </w:rPr>
        <w:t>,</w:t>
      </w:r>
      <w:r w:rsidRPr="00EC54C0">
        <w:rPr>
          <w:rFonts w:eastAsia="Calibri" w:cs="Times New Roman"/>
          <w:kern w:val="0"/>
          <w:sz w:val="20"/>
          <w:szCs w:val="20"/>
          <w:lang w:val="vi-VN"/>
          <w14:ligatures w14:val="none"/>
        </w:rPr>
        <w:t xml:space="preserve"> 132</w:t>
      </w:r>
      <w:r w:rsidRPr="00EC54C0">
        <w:rPr>
          <w:rFonts w:eastAsia="Calibri" w:cs="Times New Roman"/>
          <w:i/>
          <w:kern w:val="0"/>
          <w:sz w:val="20"/>
          <w:szCs w:val="20"/>
          <w:lang w:val="vi-VN"/>
          <w14:ligatures w14:val="none"/>
        </w:rPr>
        <w:t>,</w:t>
      </w:r>
      <w:r w:rsidRPr="00EC54C0">
        <w:rPr>
          <w:rFonts w:eastAsia="Calibri" w:cs="Times New Roman"/>
          <w:kern w:val="0"/>
          <w:sz w:val="20"/>
          <w:szCs w:val="20"/>
          <w:lang w:val="vi-VN"/>
          <w14:ligatures w14:val="none"/>
        </w:rPr>
        <w:t xml:space="preserve"> 508-515</w:t>
      </w:r>
      <w:r w:rsidRPr="00EC54C0">
        <w:rPr>
          <w:rFonts w:eastAsia="Calibri" w:cs="Times New Roman"/>
          <w:kern w:val="0"/>
          <w:sz w:val="20"/>
          <w:szCs w:val="20"/>
          <w14:ligatures w14:val="none"/>
        </w:rPr>
        <w:t>, 2017</w:t>
      </w:r>
      <w:r w:rsidRPr="00EC54C0">
        <w:rPr>
          <w:rFonts w:eastAsia="Calibri" w:cs="Times New Roman"/>
          <w:kern w:val="0"/>
          <w:sz w:val="20"/>
          <w:szCs w:val="20"/>
          <w:lang w:val="vi-VN"/>
          <w14:ligatures w14:val="none"/>
        </w:rPr>
        <w:t>.</w:t>
      </w:r>
    </w:p>
    <w:p w14:paraId="04DB2869"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6198A"/>
    <w:multiLevelType w:val="hybridMultilevel"/>
    <w:tmpl w:val="E69A5278"/>
    <w:lvl w:ilvl="0" w:tplc="5768B9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90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C0"/>
    <w:rsid w:val="00060052"/>
    <w:rsid w:val="0014220F"/>
    <w:rsid w:val="002B1871"/>
    <w:rsid w:val="002F0A7D"/>
    <w:rsid w:val="00587EC0"/>
    <w:rsid w:val="0070421C"/>
    <w:rsid w:val="0082578F"/>
    <w:rsid w:val="0098269E"/>
    <w:rsid w:val="00B264F8"/>
    <w:rsid w:val="00BF05C2"/>
    <w:rsid w:val="00EC54C0"/>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9C52"/>
  <w15:chartTrackingRefBased/>
  <w15:docId w15:val="{CF5CAF4E-53F1-4F1A-A003-6113E396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EC54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C54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C54C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C54C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C54C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C54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54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54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54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4C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C54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54C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C54C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C54C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C54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54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54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54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5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4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4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54C0"/>
    <w:pPr>
      <w:spacing w:before="160"/>
      <w:jc w:val="center"/>
    </w:pPr>
    <w:rPr>
      <w:i/>
      <w:iCs/>
      <w:color w:val="404040" w:themeColor="text1" w:themeTint="BF"/>
    </w:rPr>
  </w:style>
  <w:style w:type="character" w:customStyle="1" w:styleId="QuoteChar">
    <w:name w:val="Quote Char"/>
    <w:basedOn w:val="DefaultParagraphFont"/>
    <w:link w:val="Quote"/>
    <w:uiPriority w:val="29"/>
    <w:rsid w:val="00EC54C0"/>
    <w:rPr>
      <w:i/>
      <w:iCs/>
      <w:color w:val="404040" w:themeColor="text1" w:themeTint="BF"/>
    </w:rPr>
  </w:style>
  <w:style w:type="paragraph" w:styleId="ListParagraph">
    <w:name w:val="List Paragraph"/>
    <w:basedOn w:val="Normal"/>
    <w:uiPriority w:val="34"/>
    <w:qFormat/>
    <w:rsid w:val="00EC54C0"/>
    <w:pPr>
      <w:ind w:left="720"/>
      <w:contextualSpacing/>
    </w:pPr>
  </w:style>
  <w:style w:type="character" w:styleId="IntenseEmphasis">
    <w:name w:val="Intense Emphasis"/>
    <w:basedOn w:val="DefaultParagraphFont"/>
    <w:uiPriority w:val="21"/>
    <w:qFormat/>
    <w:rsid w:val="00EC54C0"/>
    <w:rPr>
      <w:i/>
      <w:iCs/>
      <w:color w:val="2E74B5" w:themeColor="accent1" w:themeShade="BF"/>
    </w:rPr>
  </w:style>
  <w:style w:type="paragraph" w:styleId="IntenseQuote">
    <w:name w:val="Intense Quote"/>
    <w:basedOn w:val="Normal"/>
    <w:next w:val="Normal"/>
    <w:link w:val="IntenseQuoteChar"/>
    <w:uiPriority w:val="30"/>
    <w:qFormat/>
    <w:rsid w:val="00EC54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C54C0"/>
    <w:rPr>
      <w:i/>
      <w:iCs/>
      <w:color w:val="2E74B5" w:themeColor="accent1" w:themeShade="BF"/>
    </w:rPr>
  </w:style>
  <w:style w:type="character" w:styleId="IntenseReference">
    <w:name w:val="Intense Reference"/>
    <w:basedOn w:val="DefaultParagraphFont"/>
    <w:uiPriority w:val="32"/>
    <w:qFormat/>
    <w:rsid w:val="00EC54C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2025-12-04T07:01:00Z</dcterms:created>
  <dcterms:modified xsi:type="dcterms:W3CDTF">2025-12-04T07:02:00Z</dcterms:modified>
</cp:coreProperties>
</file>